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D2" w:rsidRDefault="000104D2" w:rsidP="004039B7">
      <w:pPr>
        <w:spacing w:after="0"/>
        <w:rPr>
          <w:rFonts w:ascii="Arial Narrow" w:hAnsi="Arial Narrow" w:cs="Arial"/>
          <w:sz w:val="24"/>
          <w:szCs w:val="24"/>
        </w:rPr>
      </w:pPr>
    </w:p>
    <w:p w:rsidR="004039B7" w:rsidRDefault="004039B7" w:rsidP="004039B7">
      <w:pPr>
        <w:spacing w:after="0"/>
        <w:rPr>
          <w:rFonts w:ascii="Arial Narrow" w:hAnsi="Arial Narrow"/>
          <w:sz w:val="28"/>
          <w:szCs w:val="28"/>
        </w:rPr>
      </w:pPr>
    </w:p>
    <w:p w:rsidR="000104D2" w:rsidRDefault="000104D2" w:rsidP="000104D2">
      <w:pPr>
        <w:spacing w:after="0"/>
        <w:jc w:val="center"/>
        <w:rPr>
          <w:rFonts w:ascii="Arial Narrow" w:hAnsi="Arial Narrow"/>
          <w:sz w:val="28"/>
          <w:szCs w:val="28"/>
        </w:rPr>
      </w:pPr>
      <w:proofErr w:type="spellStart"/>
      <w:r>
        <w:rPr>
          <w:rFonts w:ascii="Arial Narrow" w:hAnsi="Arial Narrow"/>
          <w:sz w:val="28"/>
          <w:szCs w:val="28"/>
        </w:rPr>
        <w:t>Etkin</w:t>
      </w:r>
      <w:proofErr w:type="spellEnd"/>
      <w:r>
        <w:rPr>
          <w:rFonts w:ascii="Arial Narrow" w:hAnsi="Arial Narrow"/>
          <w:sz w:val="28"/>
          <w:szCs w:val="28"/>
        </w:rPr>
        <w:t xml:space="preserve"> Johnson Student Scholarship Program</w:t>
      </w:r>
    </w:p>
    <w:p w:rsidR="000104D2" w:rsidRDefault="000104D2" w:rsidP="000104D2">
      <w:pPr>
        <w:rPr>
          <w:rFonts w:ascii="Arial Narrow" w:hAnsi="Arial Narrow" w:cs="Arial"/>
          <w:sz w:val="24"/>
          <w:szCs w:val="24"/>
        </w:rPr>
      </w:pPr>
    </w:p>
    <w:p w:rsidR="000104D2" w:rsidRDefault="000104D2" w:rsidP="000104D2">
      <w:pPr>
        <w:shd w:val="clear" w:color="auto" w:fill="FFFFFF"/>
        <w:spacing w:after="30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The </w:t>
      </w:r>
      <w:proofErr w:type="spellStart"/>
      <w:r>
        <w:rPr>
          <w:rFonts w:ascii="Arial Narrow" w:eastAsia="Times New Roman" w:hAnsi="Arial Narrow" w:cs="Arial"/>
          <w:color w:val="000000" w:themeColor="text1"/>
          <w:sz w:val="24"/>
          <w:szCs w:val="24"/>
        </w:rPr>
        <w:t>Etkin</w:t>
      </w:r>
      <w:proofErr w:type="spellEnd"/>
      <w:r>
        <w:rPr>
          <w:rFonts w:ascii="Arial Narrow" w:eastAsia="Times New Roman" w:hAnsi="Arial Narrow" w:cs="Arial"/>
          <w:color w:val="000000" w:themeColor="text1"/>
          <w:sz w:val="24"/>
          <w:szCs w:val="24"/>
        </w:rPr>
        <w:t xml:space="preserve"> Johnson Student Scholar Program is designed to immerse its participants into the thriving land use industry in Philadelphia. From October 2017 through May 2018, the participants will attend ULI Philadelphia events, committees, become volunteers, meet with a mentor and network with ULI members to enhance their scholastic endeavors and learn the benefits of ULI membership. Winners will receive one year of a complimentary membership as well as the benefits listed below. </w:t>
      </w:r>
    </w:p>
    <w:p w:rsidR="000104D2" w:rsidRDefault="000104D2" w:rsidP="000104D2">
      <w:pPr>
        <w:shd w:val="clear" w:color="auto" w:fill="FFFFFF"/>
        <w:spacing w:after="0" w:line="240" w:lineRule="auto"/>
        <w:textAlignment w:val="baseline"/>
        <w:rPr>
          <w:rFonts w:ascii="Arial Narrow" w:eastAsia="Times New Roman" w:hAnsi="Arial Narrow" w:cs="Arial"/>
          <w:b/>
          <w:bCs/>
          <w:i/>
          <w:iCs/>
          <w:color w:val="000000" w:themeColor="text1"/>
          <w:sz w:val="24"/>
          <w:szCs w:val="24"/>
          <w:bdr w:val="none" w:sz="0" w:space="0" w:color="auto" w:frame="1"/>
        </w:rPr>
      </w:pPr>
      <w:r>
        <w:rPr>
          <w:rFonts w:ascii="Arial Narrow" w:eastAsia="Times New Roman" w:hAnsi="Arial Narrow" w:cs="Arial"/>
          <w:b/>
          <w:bCs/>
          <w:i/>
          <w:iCs/>
          <w:color w:val="000000" w:themeColor="text1"/>
          <w:sz w:val="24"/>
          <w:szCs w:val="24"/>
          <w:bdr w:val="none" w:sz="0" w:space="0" w:color="auto" w:frame="1"/>
        </w:rPr>
        <w:t>Student Opportunities </w:t>
      </w:r>
    </w:p>
    <w:p w:rsidR="000104D2" w:rsidRDefault="000104D2" w:rsidP="000104D2">
      <w:pPr>
        <w:shd w:val="clear" w:color="auto" w:fill="FFFFFF"/>
        <w:spacing w:after="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Student scholars will have unprecedented access to:</w:t>
      </w:r>
    </w:p>
    <w:p w:rsidR="000104D2" w:rsidRDefault="000104D2" w:rsidP="000104D2">
      <w:pPr>
        <w:shd w:val="clear" w:color="auto" w:fill="FFFFFF"/>
        <w:spacing w:after="0" w:line="240" w:lineRule="auto"/>
        <w:textAlignment w:val="baseline"/>
        <w:rPr>
          <w:rFonts w:ascii="Arial Narrow" w:eastAsia="Times New Roman" w:hAnsi="Arial Narrow" w:cs="Arial"/>
          <w:color w:val="000000" w:themeColor="text1"/>
          <w:sz w:val="24"/>
          <w:szCs w:val="24"/>
        </w:rPr>
      </w:pP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Exclusive student scholarship events with a cohort of scholarship recipients </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All ULI Philadelphia events</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The ULI Philadelphia community of developers, architects, bankers, brokers, construction managers, planners, public officials and many more disciplines</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ULI Philadelphia’s Young Leaders</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Insider tours of innovative new projects</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ULI Philadelphia staff and committees</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ULI’s global network of research, publications, case studies, and webinars</w:t>
      </w:r>
    </w:p>
    <w:p w:rsidR="000104D2" w:rsidRDefault="000104D2" w:rsidP="000104D2">
      <w:pPr>
        <w:numPr>
          <w:ilvl w:val="0"/>
          <w:numId w:val="8"/>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Mentorship </w:t>
      </w:r>
    </w:p>
    <w:p w:rsidR="000104D2" w:rsidRDefault="000104D2" w:rsidP="000104D2">
      <w:pPr>
        <w:spacing w:after="0" w:line="240" w:lineRule="auto"/>
        <w:ind w:left="360"/>
        <w:textAlignment w:val="baseline"/>
        <w:rPr>
          <w:rFonts w:ascii="Arial Narrow" w:eastAsia="Times New Roman" w:hAnsi="Arial Narrow" w:cs="Arial"/>
          <w:color w:val="000000" w:themeColor="text1"/>
          <w:sz w:val="24"/>
          <w:szCs w:val="24"/>
        </w:rPr>
      </w:pPr>
    </w:p>
    <w:p w:rsidR="000104D2" w:rsidRDefault="000104D2" w:rsidP="000104D2">
      <w:pPr>
        <w:shd w:val="clear" w:color="auto" w:fill="FFFFFF"/>
        <w:spacing w:after="0" w:line="240" w:lineRule="auto"/>
        <w:textAlignment w:val="baseline"/>
        <w:rPr>
          <w:rFonts w:ascii="Arial Narrow" w:eastAsia="Times New Roman" w:hAnsi="Arial Narrow" w:cs="Arial"/>
          <w:b/>
          <w:bCs/>
          <w:i/>
          <w:iCs/>
          <w:color w:val="000000" w:themeColor="text1"/>
          <w:sz w:val="24"/>
          <w:szCs w:val="24"/>
          <w:bdr w:val="none" w:sz="0" w:space="0" w:color="auto" w:frame="1"/>
        </w:rPr>
      </w:pPr>
      <w:r>
        <w:rPr>
          <w:rFonts w:ascii="Arial Narrow" w:eastAsia="Times New Roman" w:hAnsi="Arial Narrow" w:cs="Arial"/>
          <w:b/>
          <w:bCs/>
          <w:i/>
          <w:iCs/>
          <w:color w:val="000000" w:themeColor="text1"/>
          <w:sz w:val="24"/>
          <w:szCs w:val="24"/>
          <w:bdr w:val="none" w:sz="0" w:space="0" w:color="auto" w:frame="1"/>
        </w:rPr>
        <w:t>Student Requirements</w:t>
      </w:r>
    </w:p>
    <w:p w:rsidR="000104D2" w:rsidRDefault="000104D2" w:rsidP="000104D2">
      <w:pPr>
        <w:shd w:val="clear" w:color="auto" w:fill="FFFFFF"/>
        <w:spacing w:after="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Each scholar student will participate in a variety of projects, including:</w:t>
      </w:r>
    </w:p>
    <w:p w:rsidR="000104D2" w:rsidRDefault="000104D2" w:rsidP="000104D2">
      <w:pPr>
        <w:numPr>
          <w:ilvl w:val="0"/>
          <w:numId w:val="9"/>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Attend at least 3 ULI events in the course of the year</w:t>
      </w:r>
    </w:p>
    <w:p w:rsidR="000104D2" w:rsidRDefault="000104D2" w:rsidP="000104D2">
      <w:pPr>
        <w:numPr>
          <w:ilvl w:val="0"/>
          <w:numId w:val="9"/>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Volunteer at least one event during the course of the year </w:t>
      </w:r>
    </w:p>
    <w:p w:rsidR="000104D2" w:rsidRDefault="000104D2" w:rsidP="000104D2">
      <w:pPr>
        <w:numPr>
          <w:ilvl w:val="0"/>
          <w:numId w:val="9"/>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Meet with leading ULI members through the mentorship program</w:t>
      </w:r>
    </w:p>
    <w:p w:rsidR="000104D2" w:rsidRDefault="000104D2" w:rsidP="000104D2">
      <w:pPr>
        <w:numPr>
          <w:ilvl w:val="0"/>
          <w:numId w:val="9"/>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The opportunity to attend ULI Philadelphia committee meetings</w:t>
      </w:r>
    </w:p>
    <w:p w:rsidR="000104D2" w:rsidRDefault="000104D2" w:rsidP="000104D2">
      <w:pPr>
        <w:numPr>
          <w:ilvl w:val="0"/>
          <w:numId w:val="9"/>
        </w:numPr>
        <w:spacing w:after="0" w:line="240" w:lineRule="auto"/>
        <w:ind w:left="360"/>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Contribute two articles (of 100 words or more) to the ULI Philadelphia blog on the Philadelphia.ulI.org website</w:t>
      </w:r>
    </w:p>
    <w:p w:rsidR="000104D2" w:rsidRDefault="000104D2" w:rsidP="000104D2">
      <w:pPr>
        <w:spacing w:after="0" w:line="240" w:lineRule="auto"/>
        <w:textAlignment w:val="baseline"/>
        <w:rPr>
          <w:rFonts w:ascii="Arial Narrow" w:eastAsia="Times New Roman" w:hAnsi="Arial Narrow" w:cs="Arial"/>
          <w:color w:val="000000" w:themeColor="text1"/>
          <w:sz w:val="24"/>
          <w:szCs w:val="24"/>
        </w:rPr>
      </w:pPr>
    </w:p>
    <w:p w:rsidR="000104D2" w:rsidRDefault="000104D2" w:rsidP="000104D2">
      <w:pPr>
        <w:spacing w:after="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b/>
          <w:bCs/>
          <w:i/>
          <w:iCs/>
          <w:color w:val="000000" w:themeColor="text1"/>
          <w:sz w:val="24"/>
          <w:szCs w:val="24"/>
          <w:bdr w:val="none" w:sz="0" w:space="0" w:color="auto" w:frame="1"/>
        </w:rPr>
        <w:t xml:space="preserve"> To Apply: </w:t>
      </w:r>
      <w:r>
        <w:rPr>
          <w:rFonts w:ascii="Arial Narrow" w:eastAsia="Times New Roman" w:hAnsi="Arial Narrow" w:cs="Arial"/>
          <w:color w:val="000000" w:themeColor="text1"/>
          <w:sz w:val="24"/>
          <w:szCs w:val="24"/>
          <w:bdr w:val="none" w:sz="0" w:space="0" w:color="auto" w:frame="1"/>
        </w:rPr>
        <w:t>Eligible applications will be current undergraduate or graduate students enrolled in the real estate, construction management, architecture, planning, finance, business or other fields related to real estate and land use. All applicants must complete the application and attach a copy of their resume. Participants will be selected in late September 2017. For more information contact </w:t>
      </w:r>
      <w:r>
        <w:rPr>
          <w:rFonts w:ascii="Arial Narrow" w:eastAsia="Times New Roman" w:hAnsi="Arial Narrow" w:cs="Arial"/>
          <w:b/>
          <w:bCs/>
          <w:color w:val="000000" w:themeColor="text1"/>
          <w:sz w:val="24"/>
          <w:szCs w:val="24"/>
          <w:bdr w:val="none" w:sz="0" w:space="0" w:color="auto" w:frame="1"/>
        </w:rPr>
        <w:t xml:space="preserve">Natalia Serejko at </w:t>
      </w:r>
      <w:hyperlink r:id="rId8" w:history="1">
        <w:r>
          <w:rPr>
            <w:rStyle w:val="Hyperlink"/>
            <w:rFonts w:ascii="Arial Narrow" w:eastAsia="Times New Roman" w:hAnsi="Arial Narrow" w:cs="Arial"/>
            <w:b/>
            <w:bCs/>
            <w:sz w:val="24"/>
            <w:szCs w:val="24"/>
            <w:bdr w:val="none" w:sz="0" w:space="0" w:color="auto" w:frame="1"/>
          </w:rPr>
          <w:t>natalia.serejko@uli.org</w:t>
        </w:r>
      </w:hyperlink>
      <w:r>
        <w:rPr>
          <w:rFonts w:ascii="Arial Narrow" w:eastAsia="Times New Roman" w:hAnsi="Arial Narrow" w:cs="Arial"/>
          <w:b/>
          <w:bCs/>
          <w:color w:val="000000" w:themeColor="text1"/>
          <w:sz w:val="24"/>
          <w:szCs w:val="24"/>
          <w:bdr w:val="none" w:sz="0" w:space="0" w:color="auto" w:frame="1"/>
        </w:rPr>
        <w:t>.</w:t>
      </w:r>
    </w:p>
    <w:p w:rsidR="000104D2" w:rsidRDefault="000104D2" w:rsidP="000104D2">
      <w:pPr>
        <w:rPr>
          <w:rFonts w:ascii="Arial Narrow" w:hAnsi="Arial Narrow" w:cs="Arial"/>
          <w:b/>
          <w:color w:val="000000" w:themeColor="text1"/>
          <w:sz w:val="20"/>
          <w:szCs w:val="20"/>
        </w:rPr>
      </w:pPr>
    </w:p>
    <w:p w:rsidR="000104D2" w:rsidRDefault="000104D2" w:rsidP="000104D2">
      <w:pPr>
        <w:rPr>
          <w:rFonts w:ascii="Arial Narrow" w:hAnsi="Arial Narrow" w:cs="Arial"/>
          <w:b/>
          <w:color w:val="000000" w:themeColor="text1"/>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b/>
          <w:sz w:val="20"/>
          <w:szCs w:val="20"/>
        </w:rPr>
      </w:pPr>
    </w:p>
    <w:p w:rsidR="000104D2" w:rsidRDefault="000104D2" w:rsidP="000104D2">
      <w:pPr>
        <w:rPr>
          <w:rFonts w:ascii="Arial Narrow" w:hAnsi="Arial Narrow" w:cs="Arial"/>
          <w:i/>
          <w:sz w:val="20"/>
          <w:szCs w:val="20"/>
        </w:rPr>
      </w:pPr>
    </w:p>
    <w:p w:rsidR="000104D2" w:rsidRDefault="000104D2" w:rsidP="004039B7">
      <w:pPr>
        <w:spacing w:after="0"/>
        <w:jc w:val="center"/>
        <w:rPr>
          <w:rFonts w:ascii="Arial Narrow" w:hAnsi="Arial Narrow"/>
          <w:sz w:val="28"/>
          <w:szCs w:val="28"/>
        </w:rPr>
      </w:pPr>
      <w:proofErr w:type="spellStart"/>
      <w:r>
        <w:rPr>
          <w:rFonts w:ascii="Arial Narrow" w:hAnsi="Arial Narrow"/>
          <w:sz w:val="28"/>
          <w:szCs w:val="28"/>
        </w:rPr>
        <w:t>Etkin</w:t>
      </w:r>
      <w:proofErr w:type="spellEnd"/>
      <w:r>
        <w:rPr>
          <w:rFonts w:ascii="Arial Narrow" w:hAnsi="Arial Narrow"/>
          <w:sz w:val="28"/>
          <w:szCs w:val="28"/>
        </w:rPr>
        <w:t xml:space="preserve"> Johnson Student Scholarship Application</w:t>
      </w:r>
    </w:p>
    <w:p w:rsidR="004039B7" w:rsidRPr="004039B7" w:rsidRDefault="004039B7" w:rsidP="004039B7">
      <w:pPr>
        <w:spacing w:after="0"/>
        <w:jc w:val="center"/>
        <w:rPr>
          <w:rFonts w:ascii="Arial Narrow" w:hAnsi="Arial Narrow"/>
          <w:sz w:val="28"/>
          <w:szCs w:val="28"/>
        </w:rPr>
      </w:pP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Name:</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Address:</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Phone Number:</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Gender (optional):</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Race (optional):</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University Affiliation:</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Level of Study:</w:t>
      </w:r>
    </w:p>
    <w:p w:rsidR="000104D2" w:rsidRDefault="000104D2" w:rsidP="000104D2">
      <w:pPr>
        <w:spacing w:after="0"/>
        <w:rPr>
          <w:rFonts w:ascii="Arial Narrow" w:hAnsi="Arial Narrow" w:cs="Arial"/>
          <w:b/>
          <w:i/>
          <w:sz w:val="24"/>
          <w:szCs w:val="24"/>
        </w:rPr>
      </w:pPr>
      <w:r>
        <w:rPr>
          <w:rFonts w:ascii="Arial Narrow" w:hAnsi="Arial Narrow" w:cs="Arial"/>
          <w:b/>
          <w:i/>
          <w:sz w:val="24"/>
          <w:szCs w:val="24"/>
        </w:rPr>
        <w:t>GPA:</w:t>
      </w: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pStyle w:val="ListParagraph"/>
        <w:numPr>
          <w:ilvl w:val="0"/>
          <w:numId w:val="10"/>
        </w:numPr>
        <w:spacing w:after="0"/>
        <w:rPr>
          <w:rFonts w:ascii="Arial Narrow" w:hAnsi="Arial Narrow" w:cs="Arial"/>
          <w:i/>
          <w:sz w:val="24"/>
          <w:szCs w:val="24"/>
        </w:rPr>
      </w:pPr>
      <w:r>
        <w:rPr>
          <w:rFonts w:ascii="Arial Narrow" w:hAnsi="Arial Narrow" w:cs="Arial"/>
          <w:i/>
          <w:sz w:val="24"/>
          <w:szCs w:val="24"/>
        </w:rPr>
        <w:t>What is your experience with the Urban Land Institute? Tell us what you know about ULI and any previous involvement you have had with ULI (limit 400 characters):</w:t>
      </w: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pStyle w:val="ListParagraph"/>
        <w:numPr>
          <w:ilvl w:val="0"/>
          <w:numId w:val="10"/>
        </w:numPr>
        <w:spacing w:after="0"/>
        <w:rPr>
          <w:rFonts w:ascii="Arial Narrow" w:hAnsi="Arial Narrow" w:cs="Arial"/>
          <w:i/>
          <w:sz w:val="24"/>
          <w:szCs w:val="24"/>
        </w:rPr>
      </w:pPr>
      <w:r>
        <w:rPr>
          <w:rFonts w:ascii="Arial Narrow" w:hAnsi="Arial Narrow" w:cs="Arial"/>
          <w:i/>
          <w:sz w:val="24"/>
          <w:szCs w:val="24"/>
        </w:rPr>
        <w:t>Tell us about your schoolwork and career plans. What is your current field of study and emphasis? What are your future career goals? What do you hope to accomplish in your real estate career? (limit 400 characters):</w:t>
      </w: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pStyle w:val="ListParagraph"/>
        <w:numPr>
          <w:ilvl w:val="0"/>
          <w:numId w:val="10"/>
        </w:numPr>
        <w:spacing w:after="0"/>
        <w:rPr>
          <w:rFonts w:ascii="Arial Narrow" w:hAnsi="Arial Narrow" w:cs="Arial"/>
          <w:i/>
          <w:sz w:val="24"/>
          <w:szCs w:val="24"/>
        </w:rPr>
      </w:pPr>
      <w:r>
        <w:rPr>
          <w:rFonts w:ascii="Arial Narrow" w:hAnsi="Arial Narrow" w:cs="Arial"/>
          <w:i/>
          <w:sz w:val="24"/>
          <w:szCs w:val="24"/>
        </w:rPr>
        <w:t xml:space="preserve">Why </w:t>
      </w:r>
      <w:proofErr w:type="gramStart"/>
      <w:r>
        <w:rPr>
          <w:rFonts w:ascii="Arial Narrow" w:hAnsi="Arial Narrow" w:cs="Arial"/>
          <w:i/>
          <w:sz w:val="24"/>
          <w:szCs w:val="24"/>
        </w:rPr>
        <w:t>are you</w:t>
      </w:r>
      <w:proofErr w:type="gramEnd"/>
      <w:r>
        <w:rPr>
          <w:rFonts w:ascii="Arial Narrow" w:hAnsi="Arial Narrow" w:cs="Arial"/>
          <w:i/>
          <w:sz w:val="24"/>
          <w:szCs w:val="24"/>
        </w:rPr>
        <w:t xml:space="preserve"> interested in real estate and what is your experience? (limit 400 characters):</w:t>
      </w: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pStyle w:val="ListParagraph"/>
        <w:numPr>
          <w:ilvl w:val="0"/>
          <w:numId w:val="10"/>
        </w:numPr>
        <w:spacing w:after="0"/>
        <w:rPr>
          <w:rFonts w:ascii="Arial Narrow" w:hAnsi="Arial Narrow" w:cs="Arial"/>
          <w:i/>
          <w:sz w:val="24"/>
          <w:szCs w:val="24"/>
        </w:rPr>
      </w:pPr>
      <w:r>
        <w:rPr>
          <w:rFonts w:ascii="Arial Narrow" w:hAnsi="Arial Narrow" w:cs="Arial"/>
          <w:i/>
          <w:sz w:val="24"/>
          <w:szCs w:val="24"/>
        </w:rPr>
        <w:t>Please explain what you personally hope to gain by completing the program, and how you will use the information you learn from the Student Scholars program (limit 800 characters):</w:t>
      </w:r>
    </w:p>
    <w:p w:rsidR="000104D2" w:rsidRDefault="000104D2" w:rsidP="000104D2">
      <w:pPr>
        <w:spacing w:after="0"/>
        <w:rPr>
          <w:rFonts w:ascii="Arial Narrow" w:hAnsi="Arial Narrow" w:cs="Arial"/>
          <w:i/>
          <w:sz w:val="24"/>
          <w:szCs w:val="24"/>
        </w:rPr>
      </w:pPr>
      <w:bookmarkStart w:id="0" w:name="_GoBack"/>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0104D2" w:rsidRDefault="000104D2" w:rsidP="000104D2">
      <w:pPr>
        <w:spacing w:after="0"/>
        <w:rPr>
          <w:rFonts w:ascii="Arial Narrow" w:hAnsi="Arial Narrow" w:cs="Arial"/>
          <w:i/>
          <w:sz w:val="24"/>
          <w:szCs w:val="24"/>
        </w:rPr>
      </w:pPr>
    </w:p>
    <w:p w:rsidR="00400AFC" w:rsidRPr="00400AFC" w:rsidRDefault="000104D2" w:rsidP="00971E2D">
      <w:pPr>
        <w:spacing w:after="0"/>
        <w:jc w:val="center"/>
        <w:rPr>
          <w:rFonts w:ascii="Arial Narrow" w:hAnsi="Arial Narrow" w:cs="Arial"/>
          <w:b/>
          <w:i/>
          <w:sz w:val="24"/>
          <w:szCs w:val="24"/>
        </w:rPr>
      </w:pPr>
      <w:r>
        <w:rPr>
          <w:rFonts w:ascii="Arial Narrow" w:hAnsi="Arial Narrow" w:cs="Arial"/>
          <w:b/>
          <w:i/>
          <w:sz w:val="24"/>
          <w:szCs w:val="24"/>
        </w:rPr>
        <w:t xml:space="preserve">Applications and resume should </w:t>
      </w:r>
      <w:bookmarkEnd w:id="0"/>
      <w:r>
        <w:rPr>
          <w:rFonts w:ascii="Arial Narrow" w:hAnsi="Arial Narrow" w:cs="Arial"/>
          <w:b/>
          <w:i/>
          <w:sz w:val="24"/>
          <w:szCs w:val="24"/>
        </w:rPr>
        <w:t>be returned either by email (natalia.serejko@uli.org) or mailed to:</w:t>
      </w:r>
      <w:r w:rsidR="00971E2D">
        <w:rPr>
          <w:rFonts w:ascii="Arial Narrow" w:hAnsi="Arial Narrow" w:cs="Arial"/>
          <w:b/>
          <w:i/>
          <w:sz w:val="24"/>
          <w:szCs w:val="24"/>
        </w:rPr>
        <w:t xml:space="preserve"> </w:t>
      </w:r>
      <w:r>
        <w:rPr>
          <w:rFonts w:ascii="Arial Narrow" w:hAnsi="Arial Narrow" w:cs="Arial"/>
          <w:b/>
          <w:i/>
          <w:sz w:val="24"/>
          <w:szCs w:val="24"/>
        </w:rPr>
        <w:t xml:space="preserve">ULI Philadelphia c/o </w:t>
      </w:r>
      <w:proofErr w:type="spellStart"/>
      <w:r>
        <w:rPr>
          <w:rFonts w:ascii="Arial Narrow" w:hAnsi="Arial Narrow" w:cs="Arial"/>
          <w:b/>
          <w:i/>
          <w:sz w:val="24"/>
          <w:szCs w:val="24"/>
        </w:rPr>
        <w:t>Langan</w:t>
      </w:r>
      <w:proofErr w:type="spellEnd"/>
      <w:r>
        <w:rPr>
          <w:rFonts w:ascii="Arial Narrow" w:hAnsi="Arial Narrow" w:cs="Arial"/>
          <w:b/>
          <w:i/>
          <w:sz w:val="24"/>
          <w:szCs w:val="24"/>
        </w:rPr>
        <w:t>, 1818 Market Street, Suite 3300, Philadelphia, PA 19103</w:t>
      </w:r>
      <w:r w:rsidR="00971E2D">
        <w:rPr>
          <w:rFonts w:ascii="Arial Narrow" w:hAnsi="Arial Narrow" w:cs="Arial"/>
          <w:b/>
          <w:i/>
          <w:sz w:val="24"/>
          <w:szCs w:val="24"/>
        </w:rPr>
        <w:t xml:space="preserve">. </w:t>
      </w:r>
      <w:r w:rsidR="00971E2D" w:rsidRPr="00971E2D">
        <w:rPr>
          <w:rFonts w:ascii="Arial Narrow" w:hAnsi="Arial Narrow" w:cs="Arial"/>
          <w:b/>
          <w:i/>
          <w:sz w:val="24"/>
          <w:szCs w:val="24"/>
        </w:rPr>
        <w:t>All docum</w:t>
      </w:r>
      <w:r w:rsidR="00971E2D">
        <w:rPr>
          <w:rFonts w:ascii="Arial Narrow" w:hAnsi="Arial Narrow" w:cs="Arial"/>
          <w:b/>
          <w:i/>
          <w:sz w:val="24"/>
          <w:szCs w:val="24"/>
        </w:rPr>
        <w:t xml:space="preserve">ents must be received by Friday, </w:t>
      </w:r>
      <w:r w:rsidR="00971E2D" w:rsidRPr="00971E2D">
        <w:rPr>
          <w:rFonts w:ascii="Arial Narrow" w:hAnsi="Arial Narrow" w:cs="Arial"/>
          <w:b/>
          <w:sz w:val="24"/>
          <w:szCs w:val="24"/>
        </w:rPr>
        <w:t>September 15, 2017</w:t>
      </w:r>
    </w:p>
    <w:sectPr w:rsidR="00400AFC" w:rsidRPr="00400AFC" w:rsidSect="002B6905">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AE" w:rsidRDefault="004014AE" w:rsidP="002A316E">
      <w:pPr>
        <w:spacing w:after="0" w:line="240" w:lineRule="auto"/>
      </w:pPr>
      <w:r>
        <w:separator/>
      </w:r>
    </w:p>
  </w:endnote>
  <w:endnote w:type="continuationSeparator" w:id="0">
    <w:p w:rsidR="004014AE" w:rsidRDefault="004014AE" w:rsidP="002A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AE" w:rsidRDefault="004014AE" w:rsidP="002A316E">
      <w:pPr>
        <w:spacing w:after="0" w:line="240" w:lineRule="auto"/>
      </w:pPr>
      <w:r>
        <w:separator/>
      </w:r>
    </w:p>
  </w:footnote>
  <w:footnote w:type="continuationSeparator" w:id="0">
    <w:p w:rsidR="004014AE" w:rsidRDefault="004014AE" w:rsidP="002A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65" w:rsidRPr="002B6905" w:rsidRDefault="00D05F65">
    <w:pPr>
      <w:pStyle w:val="Header"/>
      <w:rPr>
        <w:sz w:val="2"/>
      </w:rPr>
    </w:pPr>
  </w:p>
  <w:p w:rsidR="00545567" w:rsidRDefault="00433309">
    <w:pPr>
      <w:pStyle w:val="Header"/>
    </w:pPr>
    <w:r>
      <w:rPr>
        <w:noProof/>
      </w:rPr>
      <w:drawing>
        <wp:inline distT="0" distB="0" distL="0" distR="0" wp14:anchorId="68CAF22A" wp14:editId="4CB913E4">
          <wp:extent cx="5019675" cy="457456"/>
          <wp:effectExtent l="0" t="0" r="0" b="0"/>
          <wp:docPr id="2" name="Picture 2" descr="Description: Description: Description: Description: Description: Description: Description: Description: Description: Description: Description: Description: Description: Description: Description: ULI Phila long color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ULI Phila long color high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79468" cy="517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356"/>
    <w:multiLevelType w:val="hybridMultilevel"/>
    <w:tmpl w:val="7BD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5582"/>
    <w:multiLevelType w:val="hybridMultilevel"/>
    <w:tmpl w:val="5934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7B5A"/>
    <w:multiLevelType w:val="hybridMultilevel"/>
    <w:tmpl w:val="F6AE099E"/>
    <w:lvl w:ilvl="0" w:tplc="06B475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293917"/>
    <w:multiLevelType w:val="multilevel"/>
    <w:tmpl w:val="E89C6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A6514"/>
    <w:multiLevelType w:val="hybridMultilevel"/>
    <w:tmpl w:val="EA1859F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47647"/>
    <w:multiLevelType w:val="hybridMultilevel"/>
    <w:tmpl w:val="B464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E0033"/>
    <w:multiLevelType w:val="multilevel"/>
    <w:tmpl w:val="B3C29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6E"/>
    <w:rsid w:val="000104D2"/>
    <w:rsid w:val="00051045"/>
    <w:rsid w:val="000708ED"/>
    <w:rsid w:val="000B6135"/>
    <w:rsid w:val="000B6AB7"/>
    <w:rsid w:val="000D23E0"/>
    <w:rsid w:val="000F254E"/>
    <w:rsid w:val="001111B8"/>
    <w:rsid w:val="001E15DA"/>
    <w:rsid w:val="00214ED3"/>
    <w:rsid w:val="00247947"/>
    <w:rsid w:val="002966D6"/>
    <w:rsid w:val="00297668"/>
    <w:rsid w:val="002A316E"/>
    <w:rsid w:val="002B6905"/>
    <w:rsid w:val="002C0187"/>
    <w:rsid w:val="00321674"/>
    <w:rsid w:val="003A3AAE"/>
    <w:rsid w:val="00400AFC"/>
    <w:rsid w:val="004014AE"/>
    <w:rsid w:val="004039B7"/>
    <w:rsid w:val="0041554A"/>
    <w:rsid w:val="00433309"/>
    <w:rsid w:val="004C2B5E"/>
    <w:rsid w:val="004F307A"/>
    <w:rsid w:val="005005E5"/>
    <w:rsid w:val="005069FC"/>
    <w:rsid w:val="00545567"/>
    <w:rsid w:val="00593475"/>
    <w:rsid w:val="0066715E"/>
    <w:rsid w:val="00700FB1"/>
    <w:rsid w:val="007D5BB7"/>
    <w:rsid w:val="00953B60"/>
    <w:rsid w:val="00971E2D"/>
    <w:rsid w:val="00975E10"/>
    <w:rsid w:val="009D1C0A"/>
    <w:rsid w:val="009D2563"/>
    <w:rsid w:val="00B210BA"/>
    <w:rsid w:val="00B234DB"/>
    <w:rsid w:val="00C30EEB"/>
    <w:rsid w:val="00D05F65"/>
    <w:rsid w:val="00D20AE2"/>
    <w:rsid w:val="00DB6DD6"/>
    <w:rsid w:val="00DD0B41"/>
    <w:rsid w:val="00E22BA2"/>
    <w:rsid w:val="00E37074"/>
    <w:rsid w:val="00E751AB"/>
    <w:rsid w:val="00EB553E"/>
    <w:rsid w:val="00EC0DD0"/>
    <w:rsid w:val="00F176C6"/>
    <w:rsid w:val="00F9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A205F5-814D-414C-AD9C-F6E380ED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6E"/>
    <w:rPr>
      <w:rFonts w:ascii="Tahoma" w:hAnsi="Tahoma" w:cs="Tahoma"/>
      <w:sz w:val="16"/>
      <w:szCs w:val="16"/>
    </w:rPr>
  </w:style>
  <w:style w:type="paragraph" w:styleId="Header">
    <w:name w:val="header"/>
    <w:basedOn w:val="Normal"/>
    <w:link w:val="HeaderChar"/>
    <w:uiPriority w:val="99"/>
    <w:unhideWhenUsed/>
    <w:rsid w:val="002A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6E"/>
  </w:style>
  <w:style w:type="paragraph" w:styleId="Footer">
    <w:name w:val="footer"/>
    <w:basedOn w:val="Normal"/>
    <w:link w:val="FooterChar"/>
    <w:uiPriority w:val="99"/>
    <w:unhideWhenUsed/>
    <w:rsid w:val="002A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6E"/>
  </w:style>
  <w:style w:type="paragraph" w:styleId="ListParagraph">
    <w:name w:val="List Paragraph"/>
    <w:basedOn w:val="Normal"/>
    <w:uiPriority w:val="34"/>
    <w:qFormat/>
    <w:rsid w:val="00E22BA2"/>
    <w:pPr>
      <w:ind w:left="720"/>
      <w:contextualSpacing/>
    </w:pPr>
  </w:style>
  <w:style w:type="character" w:styleId="Hyperlink">
    <w:name w:val="Hyperlink"/>
    <w:basedOn w:val="DefaultParagraphFont"/>
    <w:uiPriority w:val="99"/>
    <w:unhideWhenUsed/>
    <w:rsid w:val="002966D6"/>
    <w:rPr>
      <w:color w:val="0000FF" w:themeColor="hyperlink"/>
      <w:u w:val="single"/>
    </w:rPr>
  </w:style>
  <w:style w:type="character" w:styleId="FollowedHyperlink">
    <w:name w:val="FollowedHyperlink"/>
    <w:basedOn w:val="DefaultParagraphFont"/>
    <w:uiPriority w:val="99"/>
    <w:semiHidden/>
    <w:unhideWhenUsed/>
    <w:rsid w:val="00400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9621">
      <w:bodyDiv w:val="1"/>
      <w:marLeft w:val="0"/>
      <w:marRight w:val="0"/>
      <w:marTop w:val="0"/>
      <w:marBottom w:val="0"/>
      <w:divBdr>
        <w:top w:val="none" w:sz="0" w:space="0" w:color="auto"/>
        <w:left w:val="none" w:sz="0" w:space="0" w:color="auto"/>
        <w:bottom w:val="none" w:sz="0" w:space="0" w:color="auto"/>
        <w:right w:val="none" w:sz="0" w:space="0" w:color="auto"/>
      </w:divBdr>
    </w:div>
    <w:div w:id="11611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serejko@ul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289.E10722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6D98-75FE-4BA8-BB7B-E0A40984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Lipp</dc:creator>
  <cp:lastModifiedBy>Natalia Serejko</cp:lastModifiedBy>
  <cp:revision>5</cp:revision>
  <cp:lastPrinted>2016-02-16T17:01:00Z</cp:lastPrinted>
  <dcterms:created xsi:type="dcterms:W3CDTF">2017-08-17T19:15:00Z</dcterms:created>
  <dcterms:modified xsi:type="dcterms:W3CDTF">2017-08-19T17:37:00Z</dcterms:modified>
</cp:coreProperties>
</file>